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644041" w:rsidRPr="00D3412E" w:rsidRDefault="0054519B" w:rsidP="009F0C32">
      <w:pPr>
        <w:spacing w:after="0" w:line="480" w:lineRule="auto"/>
        <w:contextualSpacing/>
        <w:jc w:val="center"/>
        <w:rPr>
          <w:rFonts w:ascii="Times New Roman" w:hAnsi="Times New Roman" w:cs="Times New Roman"/>
          <w:sz w:val="24"/>
          <w:szCs w:val="24"/>
        </w:rPr>
      </w:pPr>
      <w:r w:rsidRPr="00D3412E">
        <w:rPr>
          <w:rFonts w:ascii="Times New Roman" w:hAnsi="Times New Roman" w:cs="Times New Roman"/>
          <w:sz w:val="24"/>
          <w:szCs w:val="24"/>
        </w:rPr>
        <w:t>Discussion Questions</w:t>
      </w:r>
    </w:p>
    <w:p w:rsidR="00A11E79" w:rsidRPr="00D3412E" w:rsidRDefault="00885891" w:rsidP="009F0C32">
      <w:pPr>
        <w:spacing w:after="0" w:line="480" w:lineRule="auto"/>
        <w:contextualSpacing/>
        <w:jc w:val="center"/>
        <w:rPr>
          <w:rFonts w:ascii="Times New Roman" w:hAnsi="Times New Roman" w:cs="Times New Roman"/>
          <w:sz w:val="24"/>
          <w:szCs w:val="24"/>
        </w:rPr>
      </w:pPr>
      <w:r w:rsidRPr="00D3412E">
        <w:rPr>
          <w:rFonts w:ascii="Times New Roman" w:hAnsi="Times New Roman" w:cs="Times New Roman"/>
          <w:sz w:val="24"/>
          <w:szCs w:val="24"/>
        </w:rPr>
        <w:t>Student’s Name</w:t>
      </w:r>
    </w:p>
    <w:p w:rsidR="00885891" w:rsidRPr="00D3412E" w:rsidRDefault="00885891" w:rsidP="009F0C32">
      <w:pPr>
        <w:spacing w:after="0" w:line="480" w:lineRule="auto"/>
        <w:contextualSpacing/>
        <w:jc w:val="center"/>
        <w:rPr>
          <w:rFonts w:ascii="Times New Roman" w:hAnsi="Times New Roman" w:cs="Times New Roman"/>
          <w:sz w:val="24"/>
          <w:szCs w:val="24"/>
        </w:rPr>
      </w:pPr>
      <w:r w:rsidRPr="00D3412E">
        <w:rPr>
          <w:rFonts w:ascii="Times New Roman" w:hAnsi="Times New Roman" w:cs="Times New Roman"/>
          <w:sz w:val="24"/>
          <w:szCs w:val="24"/>
        </w:rPr>
        <w:t>Institution Affiliation</w:t>
      </w:r>
    </w:p>
    <w:p w:rsidR="003625A5" w:rsidRPr="00D3412E" w:rsidRDefault="003625A5" w:rsidP="009F0C32">
      <w:pPr>
        <w:spacing w:after="0" w:line="480" w:lineRule="auto"/>
        <w:contextualSpacing/>
        <w:jc w:val="center"/>
        <w:rPr>
          <w:rFonts w:ascii="Times New Roman" w:hAnsi="Times New Roman" w:cs="Times New Roman"/>
          <w:sz w:val="24"/>
          <w:szCs w:val="24"/>
        </w:rPr>
      </w:pPr>
      <w:r w:rsidRPr="00D3412E">
        <w:rPr>
          <w:rFonts w:ascii="Times New Roman" w:hAnsi="Times New Roman" w:cs="Times New Roman"/>
          <w:sz w:val="24"/>
          <w:szCs w:val="24"/>
        </w:rPr>
        <w:t>Date</w:t>
      </w:r>
    </w:p>
    <w:p w:rsidR="005053D3" w:rsidRPr="00D3412E" w:rsidRDefault="005053D3" w:rsidP="009F0C32">
      <w:pPr>
        <w:spacing w:after="0" w:line="480" w:lineRule="auto"/>
        <w:contextualSpacing/>
        <w:rPr>
          <w:rFonts w:ascii="Times New Roman" w:hAnsi="Times New Roman" w:cs="Times New Roman"/>
          <w:sz w:val="24"/>
          <w:szCs w:val="24"/>
        </w:rPr>
      </w:pPr>
    </w:p>
    <w:p w:rsidR="00885891" w:rsidRPr="00D3412E" w:rsidRDefault="00885891" w:rsidP="009F0C32">
      <w:pPr>
        <w:spacing w:after="0" w:line="480" w:lineRule="auto"/>
        <w:contextualSpacing/>
        <w:rPr>
          <w:rFonts w:ascii="Times New Roman" w:hAnsi="Times New Roman" w:cs="Times New Roman"/>
          <w:sz w:val="24"/>
          <w:szCs w:val="24"/>
        </w:rPr>
      </w:pPr>
    </w:p>
    <w:p w:rsidR="00885891" w:rsidRPr="00D3412E" w:rsidRDefault="00885891"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5053D3" w:rsidRPr="00D3412E" w:rsidRDefault="005053D3" w:rsidP="009F0C32">
      <w:pPr>
        <w:spacing w:after="0" w:line="480" w:lineRule="auto"/>
        <w:contextualSpacing/>
        <w:rPr>
          <w:rFonts w:ascii="Times New Roman" w:hAnsi="Times New Roman" w:cs="Times New Roman"/>
          <w:sz w:val="24"/>
          <w:szCs w:val="24"/>
        </w:rPr>
      </w:pPr>
    </w:p>
    <w:p w:rsidR="00F45257" w:rsidRPr="00D3412E" w:rsidRDefault="00F45257" w:rsidP="009F0C32">
      <w:pPr>
        <w:pStyle w:val="comp"/>
        <w:shd w:val="clear" w:color="auto" w:fill="FFFFFF"/>
        <w:spacing w:before="0" w:after="0" w:line="480" w:lineRule="auto"/>
        <w:contextualSpacing/>
        <w:jc w:val="both"/>
        <w:textAlignment w:val="baseline"/>
      </w:pPr>
    </w:p>
    <w:p w:rsidR="007E2174" w:rsidRPr="00D3412E" w:rsidRDefault="0054519B" w:rsidP="00D3412E">
      <w:pPr>
        <w:spacing w:line="480" w:lineRule="auto"/>
        <w:contextualSpacing/>
        <w:jc w:val="center"/>
        <w:rPr>
          <w:rStyle w:val="Strong"/>
          <w:rFonts w:ascii="Times New Roman" w:hAnsi="Times New Roman" w:cs="Times New Roman"/>
          <w:bCs w:val="0"/>
          <w:sz w:val="24"/>
          <w:szCs w:val="24"/>
        </w:rPr>
      </w:pPr>
      <w:r w:rsidRPr="00D3412E">
        <w:rPr>
          <w:rStyle w:val="Strong"/>
          <w:rFonts w:ascii="Times New Roman" w:hAnsi="Times New Roman" w:cs="Times New Roman"/>
          <w:sz w:val="24"/>
          <w:szCs w:val="24"/>
          <w:bdr w:val="none" w:sz="0" w:space="0" w:color="auto" w:frame="1"/>
        </w:rPr>
        <w:lastRenderedPageBreak/>
        <w:t>Discussion Questions</w:t>
      </w:r>
    </w:p>
    <w:p w:rsidR="00074BD8" w:rsidRPr="00D3412E" w:rsidRDefault="00074BD8" w:rsidP="00D3412E">
      <w:pPr>
        <w:spacing w:line="480" w:lineRule="auto"/>
        <w:ind w:left="720" w:hanging="720"/>
        <w:contextualSpacing/>
        <w:rPr>
          <w:rFonts w:ascii="Times New Roman" w:hAnsi="Times New Roman" w:cs="Times New Roman"/>
          <w:b/>
          <w:sz w:val="24"/>
          <w:szCs w:val="24"/>
          <w:shd w:val="clear" w:color="auto" w:fill="FFFFFF"/>
        </w:rPr>
      </w:pPr>
      <w:r w:rsidRPr="00D3412E">
        <w:rPr>
          <w:rFonts w:ascii="Times New Roman" w:hAnsi="Times New Roman" w:cs="Times New Roman"/>
          <w:b/>
          <w:sz w:val="24"/>
          <w:szCs w:val="24"/>
          <w:shd w:val="clear" w:color="auto" w:fill="FFFFFF"/>
        </w:rPr>
        <w:t xml:space="preserve">1. Describe the functions of depressants, Stimulants, Opioids and Hallucinogenic drugs </w:t>
      </w:r>
    </w:p>
    <w:p w:rsidR="00D3412E" w:rsidRPr="00D3412E" w:rsidRDefault="004C6D70" w:rsidP="00D3412E">
      <w:pPr>
        <w:shd w:val="clear" w:color="auto" w:fill="FFFFFF"/>
        <w:spacing w:after="150" w:line="480" w:lineRule="auto"/>
        <w:ind w:firstLine="720"/>
        <w:contextualSpacing/>
        <w:jc w:val="both"/>
        <w:rPr>
          <w:rFonts w:ascii="Times New Roman" w:hAnsi="Times New Roman" w:cs="Times New Roman"/>
          <w:sz w:val="24"/>
          <w:szCs w:val="24"/>
          <w:shd w:val="clear" w:color="auto" w:fill="FFFFFF"/>
        </w:rPr>
      </w:pPr>
      <w:r w:rsidRPr="00803981">
        <w:rPr>
          <w:rFonts w:ascii="Times New Roman" w:eastAsia="Times New Roman" w:hAnsi="Times New Roman" w:cs="Times New Roman"/>
          <w:bCs/>
          <w:sz w:val="24"/>
          <w:szCs w:val="24"/>
        </w:rPr>
        <w:t>Depressants</w:t>
      </w:r>
      <w:r w:rsidRPr="00D3412E">
        <w:rPr>
          <w:rFonts w:ascii="Times New Roman" w:eastAsia="Times New Roman" w:hAnsi="Times New Roman" w:cs="Times New Roman"/>
          <w:sz w:val="24"/>
          <w:szCs w:val="24"/>
        </w:rPr>
        <w:t xml:space="preserve">: Depressants are described as drugs </w:t>
      </w:r>
      <w:r w:rsidRPr="00D3412E">
        <w:rPr>
          <w:rFonts w:ascii="Times New Roman" w:hAnsi="Times New Roman" w:cs="Times New Roman"/>
          <w:sz w:val="24"/>
          <w:szCs w:val="24"/>
        </w:rPr>
        <w:t>that lower levels of </w:t>
      </w:r>
      <w:hyperlink r:id="rId8" w:tooltip="Neurotransmission" w:history="1">
        <w:r w:rsidRPr="00D3412E">
          <w:rPr>
            <w:rStyle w:val="Hyperlink"/>
            <w:rFonts w:ascii="Times New Roman" w:hAnsi="Times New Roman" w:cs="Times New Roman"/>
            <w:color w:val="auto"/>
            <w:sz w:val="24"/>
            <w:szCs w:val="24"/>
            <w:u w:val="none"/>
          </w:rPr>
          <w:t>neurotransmission</w:t>
        </w:r>
      </w:hyperlink>
      <w:r w:rsidRPr="00D3412E">
        <w:rPr>
          <w:rFonts w:ascii="Times New Roman" w:hAnsi="Times New Roman" w:cs="Times New Roman"/>
          <w:sz w:val="24"/>
          <w:szCs w:val="24"/>
        </w:rPr>
        <w:t> , which is to depress or decrease </w:t>
      </w:r>
      <w:hyperlink r:id="rId9" w:tooltip="Arousal" w:history="1">
        <w:r w:rsidRPr="00D3412E">
          <w:rPr>
            <w:rStyle w:val="Hyperlink"/>
            <w:rFonts w:ascii="Times New Roman" w:hAnsi="Times New Roman" w:cs="Times New Roman"/>
            <w:color w:val="auto"/>
            <w:sz w:val="24"/>
            <w:szCs w:val="24"/>
            <w:u w:val="none"/>
          </w:rPr>
          <w:t>arousal</w:t>
        </w:r>
      </w:hyperlink>
      <w:r w:rsidRPr="00D3412E">
        <w:rPr>
          <w:rFonts w:ascii="Times New Roman" w:hAnsi="Times New Roman" w:cs="Times New Roman"/>
          <w:sz w:val="24"/>
          <w:szCs w:val="24"/>
        </w:rPr>
        <w:t> or </w:t>
      </w:r>
      <w:hyperlink r:id="rId10" w:tooltip="Stimulation" w:history="1">
        <w:r w:rsidRPr="00D3412E">
          <w:rPr>
            <w:rStyle w:val="Hyperlink"/>
            <w:rFonts w:ascii="Times New Roman" w:hAnsi="Times New Roman" w:cs="Times New Roman"/>
            <w:color w:val="auto"/>
            <w:sz w:val="24"/>
            <w:szCs w:val="24"/>
            <w:u w:val="none"/>
          </w:rPr>
          <w:t>stimulation</w:t>
        </w:r>
      </w:hyperlink>
      <w:r w:rsidRPr="00D3412E">
        <w:rPr>
          <w:rFonts w:ascii="Times New Roman" w:hAnsi="Times New Roman" w:cs="Times New Roman"/>
          <w:sz w:val="24"/>
          <w:szCs w:val="24"/>
        </w:rPr>
        <w:t>, in different areas of the brain. Depressants drugs are broadly used all over the world as </w:t>
      </w:r>
      <w:hyperlink r:id="rId11" w:tooltip="Prescription medicine" w:history="1">
        <w:r w:rsidRPr="00D3412E">
          <w:rPr>
            <w:rStyle w:val="Hyperlink"/>
            <w:rFonts w:ascii="Times New Roman" w:hAnsi="Times New Roman" w:cs="Times New Roman"/>
            <w:color w:val="auto"/>
            <w:sz w:val="24"/>
            <w:szCs w:val="24"/>
            <w:u w:val="none"/>
          </w:rPr>
          <w:t>prescription medicines</w:t>
        </w:r>
      </w:hyperlink>
      <w:r w:rsidRPr="00D3412E">
        <w:rPr>
          <w:rFonts w:ascii="Times New Roman" w:hAnsi="Times New Roman" w:cs="Times New Roman"/>
          <w:sz w:val="24"/>
          <w:szCs w:val="24"/>
        </w:rPr>
        <w:t> and also as </w:t>
      </w:r>
      <w:hyperlink r:id="rId12" w:tooltip="Prohibition (drugs)" w:history="1">
        <w:r w:rsidRPr="00D3412E">
          <w:rPr>
            <w:rStyle w:val="Hyperlink"/>
            <w:rFonts w:ascii="Times New Roman" w:hAnsi="Times New Roman" w:cs="Times New Roman"/>
            <w:color w:val="auto"/>
            <w:sz w:val="24"/>
            <w:szCs w:val="24"/>
            <w:u w:val="none"/>
          </w:rPr>
          <w:t>illicit substances</w:t>
        </w:r>
      </w:hyperlink>
      <w:r w:rsidRPr="00D3412E">
        <w:rPr>
          <w:rFonts w:ascii="Times New Roman" w:hAnsi="Times New Roman" w:cs="Times New Roman"/>
          <w:sz w:val="24"/>
          <w:szCs w:val="24"/>
        </w:rPr>
        <w:t>. </w:t>
      </w:r>
      <w:r w:rsidRPr="00D3412E">
        <w:rPr>
          <w:rFonts w:ascii="Times New Roman" w:eastAsia="Times New Roman" w:hAnsi="Times New Roman" w:cs="Times New Roman"/>
          <w:sz w:val="24"/>
          <w:szCs w:val="24"/>
        </w:rPr>
        <w:t>It is important to note that, depressant drugs slow normal brain function and therefore due to this, they</w:t>
      </w:r>
      <w:r w:rsidRPr="00803981">
        <w:rPr>
          <w:rFonts w:ascii="Times New Roman" w:eastAsia="Times New Roman" w:hAnsi="Times New Roman" w:cs="Times New Roman"/>
          <w:sz w:val="24"/>
          <w:szCs w:val="24"/>
        </w:rPr>
        <w:t xml:space="preserve"> are often used </w:t>
      </w:r>
      <w:r w:rsidRPr="00D3412E">
        <w:rPr>
          <w:rFonts w:ascii="Times New Roman" w:eastAsia="Times New Roman" w:hAnsi="Times New Roman" w:cs="Times New Roman"/>
          <w:sz w:val="24"/>
          <w:szCs w:val="24"/>
        </w:rPr>
        <w:t>in</w:t>
      </w:r>
      <w:r w:rsidRPr="00803981">
        <w:rPr>
          <w:rFonts w:ascii="Times New Roman" w:eastAsia="Times New Roman" w:hAnsi="Times New Roman" w:cs="Times New Roman"/>
          <w:sz w:val="24"/>
          <w:szCs w:val="24"/>
        </w:rPr>
        <w:t xml:space="preserve"> treat</w:t>
      </w:r>
      <w:r w:rsidRPr="00D3412E">
        <w:rPr>
          <w:rFonts w:ascii="Times New Roman" w:eastAsia="Times New Roman" w:hAnsi="Times New Roman" w:cs="Times New Roman"/>
          <w:sz w:val="24"/>
          <w:szCs w:val="24"/>
        </w:rPr>
        <w:t>ment of</w:t>
      </w:r>
      <w:r w:rsidRPr="00803981">
        <w:rPr>
          <w:rFonts w:ascii="Times New Roman" w:eastAsia="Times New Roman" w:hAnsi="Times New Roman" w:cs="Times New Roman"/>
          <w:sz w:val="24"/>
          <w:szCs w:val="24"/>
        </w:rPr>
        <w:t xml:space="preserve"> anxiety </w:t>
      </w:r>
      <w:r w:rsidRPr="00D3412E">
        <w:rPr>
          <w:rFonts w:ascii="Times New Roman" w:eastAsia="Times New Roman" w:hAnsi="Times New Roman" w:cs="Times New Roman"/>
          <w:sz w:val="24"/>
          <w:szCs w:val="24"/>
        </w:rPr>
        <w:t>as well as</w:t>
      </w:r>
      <w:r w:rsidRPr="00803981">
        <w:rPr>
          <w:rFonts w:ascii="Times New Roman" w:eastAsia="Times New Roman" w:hAnsi="Times New Roman" w:cs="Times New Roman"/>
          <w:sz w:val="24"/>
          <w:szCs w:val="24"/>
        </w:rPr>
        <w:t xml:space="preserve"> sleep disorders. </w:t>
      </w:r>
      <w:r w:rsidRPr="00D3412E">
        <w:rPr>
          <w:rFonts w:ascii="Times New Roman" w:eastAsia="Times New Roman" w:hAnsi="Times New Roman" w:cs="Times New Roman"/>
          <w:sz w:val="24"/>
          <w:szCs w:val="24"/>
        </w:rPr>
        <w:t>Even though</w:t>
      </w:r>
      <w:r w:rsidRPr="00803981">
        <w:rPr>
          <w:rFonts w:ascii="Times New Roman" w:eastAsia="Times New Roman" w:hAnsi="Times New Roman" w:cs="Times New Roman"/>
          <w:sz w:val="24"/>
          <w:szCs w:val="24"/>
        </w:rPr>
        <w:t xml:space="preserve"> different depressant drugs </w:t>
      </w:r>
      <w:r w:rsidRPr="00D3412E">
        <w:rPr>
          <w:rFonts w:ascii="Times New Roman" w:eastAsia="Times New Roman" w:hAnsi="Times New Roman" w:cs="Times New Roman"/>
          <w:sz w:val="24"/>
          <w:szCs w:val="24"/>
        </w:rPr>
        <w:t>perform</w:t>
      </w:r>
      <w:r w:rsidRPr="00803981">
        <w:rPr>
          <w:rFonts w:ascii="Times New Roman" w:eastAsia="Times New Roman" w:hAnsi="Times New Roman" w:cs="Times New Roman"/>
          <w:sz w:val="24"/>
          <w:szCs w:val="24"/>
        </w:rPr>
        <w:t xml:space="preserve"> </w:t>
      </w:r>
      <w:r w:rsidRPr="00D3412E">
        <w:rPr>
          <w:rFonts w:ascii="Times New Roman" w:eastAsia="Times New Roman" w:hAnsi="Times New Roman" w:cs="Times New Roman"/>
          <w:sz w:val="24"/>
          <w:szCs w:val="24"/>
        </w:rPr>
        <w:t xml:space="preserve">distinctively in the brain, it is based on </w:t>
      </w:r>
      <w:r w:rsidRPr="00803981">
        <w:rPr>
          <w:rFonts w:ascii="Times New Roman" w:eastAsia="Times New Roman" w:hAnsi="Times New Roman" w:cs="Times New Roman"/>
          <w:sz w:val="24"/>
          <w:szCs w:val="24"/>
        </w:rPr>
        <w:t xml:space="preserve">their </w:t>
      </w:r>
      <w:r w:rsidRPr="00D3412E">
        <w:rPr>
          <w:rFonts w:ascii="Times New Roman" w:eastAsia="Times New Roman" w:hAnsi="Times New Roman" w:cs="Times New Roman"/>
          <w:sz w:val="24"/>
          <w:szCs w:val="24"/>
        </w:rPr>
        <w:t>impact</w:t>
      </w:r>
      <w:r w:rsidRPr="00803981">
        <w:rPr>
          <w:rFonts w:ascii="Times New Roman" w:eastAsia="Times New Roman" w:hAnsi="Times New Roman" w:cs="Times New Roman"/>
          <w:sz w:val="24"/>
          <w:szCs w:val="24"/>
        </w:rPr>
        <w:t xml:space="preserve"> on GABA activity that </w:t>
      </w:r>
      <w:r w:rsidRPr="00D3412E">
        <w:rPr>
          <w:rFonts w:ascii="Times New Roman" w:eastAsia="Times New Roman" w:hAnsi="Times New Roman" w:cs="Times New Roman"/>
          <w:sz w:val="24"/>
          <w:szCs w:val="24"/>
        </w:rPr>
        <w:t>generates</w:t>
      </w:r>
      <w:r w:rsidRPr="00803981">
        <w:rPr>
          <w:rFonts w:ascii="Times New Roman" w:eastAsia="Times New Roman" w:hAnsi="Times New Roman" w:cs="Times New Roman"/>
          <w:sz w:val="24"/>
          <w:szCs w:val="24"/>
        </w:rPr>
        <w:t xml:space="preserve"> a drowsy or calming effect.  </w:t>
      </w:r>
      <w:r w:rsidRPr="00803981">
        <w:rPr>
          <w:rFonts w:ascii="Times New Roman" w:eastAsia="Times New Roman" w:hAnsi="Times New Roman" w:cs="Times New Roman"/>
          <w:bCs/>
          <w:sz w:val="24"/>
          <w:szCs w:val="24"/>
        </w:rPr>
        <w:t>Stimulants</w:t>
      </w:r>
      <w:r w:rsidRPr="00D3412E">
        <w:rPr>
          <w:rFonts w:ascii="Times New Roman" w:eastAsia="Times New Roman" w:hAnsi="Times New Roman" w:cs="Times New Roman"/>
          <w:sz w:val="24"/>
          <w:szCs w:val="24"/>
        </w:rPr>
        <w:t>: s</w:t>
      </w:r>
      <w:r w:rsidRPr="00803981">
        <w:rPr>
          <w:rFonts w:ascii="Times New Roman" w:eastAsia="Times New Roman" w:hAnsi="Times New Roman" w:cs="Times New Roman"/>
          <w:sz w:val="24"/>
          <w:szCs w:val="24"/>
        </w:rPr>
        <w:t xml:space="preserve">timulants are a </w:t>
      </w:r>
      <w:r w:rsidRPr="00D3412E">
        <w:rPr>
          <w:rFonts w:ascii="Times New Roman" w:eastAsia="Times New Roman" w:hAnsi="Times New Roman" w:cs="Times New Roman"/>
          <w:sz w:val="24"/>
          <w:szCs w:val="24"/>
        </w:rPr>
        <w:t>category</w:t>
      </w:r>
      <w:r w:rsidRPr="00803981">
        <w:rPr>
          <w:rFonts w:ascii="Times New Roman" w:eastAsia="Times New Roman" w:hAnsi="Times New Roman" w:cs="Times New Roman"/>
          <w:sz w:val="24"/>
          <w:szCs w:val="24"/>
        </w:rPr>
        <w:t xml:space="preserve"> of drugs that </w:t>
      </w:r>
      <w:r w:rsidRPr="00D3412E">
        <w:rPr>
          <w:rFonts w:ascii="Times New Roman" w:eastAsia="Times New Roman" w:hAnsi="Times New Roman" w:cs="Times New Roman"/>
          <w:sz w:val="24"/>
          <w:szCs w:val="24"/>
        </w:rPr>
        <w:t>raise</w:t>
      </w:r>
      <w:r w:rsidRPr="00803981">
        <w:rPr>
          <w:rFonts w:ascii="Times New Roman" w:eastAsia="Times New Roman" w:hAnsi="Times New Roman" w:cs="Times New Roman"/>
          <w:sz w:val="24"/>
          <w:szCs w:val="24"/>
        </w:rPr>
        <w:t xml:space="preserve"> mood, </w:t>
      </w:r>
      <w:r w:rsidRPr="00D3412E">
        <w:rPr>
          <w:rFonts w:ascii="Times New Roman" w:eastAsia="Times New Roman" w:hAnsi="Times New Roman" w:cs="Times New Roman"/>
          <w:sz w:val="24"/>
          <w:szCs w:val="24"/>
        </w:rPr>
        <w:t>up-surge</w:t>
      </w:r>
      <w:r w:rsidRPr="00803981">
        <w:rPr>
          <w:rFonts w:ascii="Times New Roman" w:eastAsia="Times New Roman" w:hAnsi="Times New Roman" w:cs="Times New Roman"/>
          <w:sz w:val="24"/>
          <w:szCs w:val="24"/>
        </w:rPr>
        <w:t xml:space="preserve"> feelings of well-being, </w:t>
      </w:r>
      <w:r w:rsidRPr="00D3412E">
        <w:rPr>
          <w:rFonts w:ascii="Times New Roman" w:eastAsia="Times New Roman" w:hAnsi="Times New Roman" w:cs="Times New Roman"/>
          <w:sz w:val="24"/>
          <w:szCs w:val="24"/>
        </w:rPr>
        <w:t>as well as</w:t>
      </w:r>
      <w:r w:rsidRPr="00803981">
        <w:rPr>
          <w:rFonts w:ascii="Times New Roman" w:eastAsia="Times New Roman" w:hAnsi="Times New Roman" w:cs="Times New Roman"/>
          <w:sz w:val="24"/>
          <w:szCs w:val="24"/>
        </w:rPr>
        <w:t xml:space="preserve"> increase energy and alertness</w:t>
      </w:r>
      <w:r w:rsidR="00D3412E" w:rsidRPr="00D3412E">
        <w:rPr>
          <w:rFonts w:ascii="Times New Roman" w:eastAsia="Times New Roman" w:hAnsi="Times New Roman" w:cs="Times New Roman"/>
          <w:sz w:val="24"/>
          <w:szCs w:val="24"/>
        </w:rPr>
        <w:t xml:space="preserve"> (</w:t>
      </w:r>
      <w:r w:rsidR="00D3412E" w:rsidRPr="00D3412E">
        <w:rPr>
          <w:rFonts w:ascii="Times New Roman" w:hAnsi="Times New Roman" w:cs="Times New Roman"/>
          <w:sz w:val="24"/>
          <w:szCs w:val="24"/>
          <w:shd w:val="clear" w:color="auto" w:fill="FFFFFF"/>
        </w:rPr>
        <w:t>Cordovilla-Guardia et al. 2019)</w:t>
      </w:r>
      <w:r w:rsidRPr="00803981">
        <w:rPr>
          <w:rFonts w:ascii="Times New Roman" w:eastAsia="Times New Roman" w:hAnsi="Times New Roman" w:cs="Times New Roman"/>
          <w:sz w:val="24"/>
          <w:szCs w:val="24"/>
        </w:rPr>
        <w:t xml:space="preserve">.  </w:t>
      </w:r>
      <w:r w:rsidRPr="00D3412E">
        <w:rPr>
          <w:rFonts w:ascii="Times New Roman" w:hAnsi="Times New Roman" w:cs="Times New Roman"/>
          <w:sz w:val="24"/>
          <w:szCs w:val="24"/>
          <w:shd w:val="clear" w:color="auto" w:fill="FFFFFF"/>
        </w:rPr>
        <w:t>In other words most stimulants are sympathomimetic, which means that they stimulate the sympathetic branch of the autonomic </w:t>
      </w:r>
      <w:r w:rsidRPr="00D3412E">
        <w:rPr>
          <w:rFonts w:ascii="Times New Roman" w:hAnsi="Times New Roman" w:cs="Times New Roman"/>
          <w:bCs/>
          <w:sz w:val="24"/>
          <w:szCs w:val="24"/>
          <w:shd w:val="clear" w:color="auto" w:fill="FFFFFF"/>
        </w:rPr>
        <w:t>nervous system</w:t>
      </w:r>
      <w:r w:rsidRPr="00D3412E">
        <w:rPr>
          <w:rFonts w:ascii="Times New Roman" w:hAnsi="Times New Roman" w:cs="Times New Roman"/>
          <w:sz w:val="24"/>
          <w:szCs w:val="24"/>
          <w:shd w:val="clear" w:color="auto" w:fill="FFFFFF"/>
        </w:rPr>
        <w:t>. </w:t>
      </w:r>
    </w:p>
    <w:p w:rsidR="004C6D70" w:rsidRPr="00D3412E" w:rsidRDefault="004C6D70" w:rsidP="00D3412E">
      <w:pPr>
        <w:shd w:val="clear" w:color="auto" w:fill="FFFFFF"/>
        <w:spacing w:after="150" w:line="480" w:lineRule="auto"/>
        <w:ind w:firstLine="720"/>
        <w:contextualSpacing/>
        <w:jc w:val="both"/>
        <w:rPr>
          <w:rFonts w:ascii="Times New Roman" w:eastAsia="Times New Roman" w:hAnsi="Times New Roman" w:cs="Times New Roman"/>
          <w:sz w:val="24"/>
          <w:szCs w:val="24"/>
        </w:rPr>
      </w:pPr>
      <w:r w:rsidRPr="00803981">
        <w:rPr>
          <w:rFonts w:ascii="Times New Roman" w:eastAsia="Times New Roman" w:hAnsi="Times New Roman" w:cs="Times New Roman"/>
          <w:sz w:val="24"/>
          <w:szCs w:val="24"/>
        </w:rPr>
        <w:t xml:space="preserve">Stimulants change the </w:t>
      </w:r>
      <w:r w:rsidRPr="00D3412E">
        <w:rPr>
          <w:rFonts w:ascii="Times New Roman" w:eastAsia="Times New Roman" w:hAnsi="Times New Roman" w:cs="Times New Roman"/>
          <w:sz w:val="24"/>
          <w:szCs w:val="24"/>
        </w:rPr>
        <w:t xml:space="preserve">manner in which the </w:t>
      </w:r>
      <w:r w:rsidRPr="00803981">
        <w:rPr>
          <w:rFonts w:ascii="Times New Roman" w:eastAsia="Times New Roman" w:hAnsi="Times New Roman" w:cs="Times New Roman"/>
          <w:sz w:val="24"/>
          <w:szCs w:val="24"/>
        </w:rPr>
        <w:t xml:space="preserve">brain </w:t>
      </w:r>
      <w:r w:rsidRPr="00D3412E">
        <w:rPr>
          <w:rFonts w:ascii="Times New Roman" w:eastAsia="Times New Roman" w:hAnsi="Times New Roman" w:cs="Times New Roman"/>
          <w:sz w:val="24"/>
          <w:szCs w:val="24"/>
        </w:rPr>
        <w:t>operates</w:t>
      </w:r>
      <w:r w:rsidRPr="00803981">
        <w:rPr>
          <w:rFonts w:ascii="Times New Roman" w:eastAsia="Times New Roman" w:hAnsi="Times New Roman" w:cs="Times New Roman"/>
          <w:sz w:val="24"/>
          <w:szCs w:val="24"/>
        </w:rPr>
        <w:t xml:space="preserve"> </w:t>
      </w:r>
      <w:r w:rsidRPr="00D3412E">
        <w:rPr>
          <w:rFonts w:ascii="Times New Roman" w:eastAsia="Times New Roman" w:hAnsi="Times New Roman" w:cs="Times New Roman"/>
          <w:sz w:val="24"/>
          <w:szCs w:val="24"/>
        </w:rPr>
        <w:t>through</w:t>
      </w:r>
      <w:r w:rsidRPr="00803981">
        <w:rPr>
          <w:rFonts w:ascii="Times New Roman" w:eastAsia="Times New Roman" w:hAnsi="Times New Roman" w:cs="Times New Roman"/>
          <w:sz w:val="24"/>
          <w:szCs w:val="24"/>
        </w:rPr>
        <w:t xml:space="preserve"> changing </w:t>
      </w:r>
      <w:r w:rsidRPr="00D3412E">
        <w:rPr>
          <w:rFonts w:ascii="Times New Roman" w:eastAsia="Times New Roman" w:hAnsi="Times New Roman" w:cs="Times New Roman"/>
          <w:sz w:val="24"/>
          <w:szCs w:val="24"/>
        </w:rPr>
        <w:t>how</w:t>
      </w:r>
      <w:r w:rsidRPr="00803981">
        <w:rPr>
          <w:rFonts w:ascii="Times New Roman" w:eastAsia="Times New Roman" w:hAnsi="Times New Roman" w:cs="Times New Roman"/>
          <w:sz w:val="24"/>
          <w:szCs w:val="24"/>
        </w:rPr>
        <w:t xml:space="preserve"> nerve cells communicate with one another</w:t>
      </w:r>
      <w:bookmarkStart w:id="0" w:name="2"/>
      <w:bookmarkEnd w:id="0"/>
      <w:r w:rsidRPr="00D3412E">
        <w:rPr>
          <w:rFonts w:ascii="Times New Roman" w:eastAsia="Times New Roman" w:hAnsi="Times New Roman" w:cs="Times New Roman"/>
          <w:sz w:val="24"/>
          <w:szCs w:val="24"/>
        </w:rPr>
        <w:t xml:space="preserve">. </w:t>
      </w:r>
      <w:r w:rsidRPr="00803981">
        <w:rPr>
          <w:rFonts w:ascii="Times New Roman" w:eastAsia="Times New Roman" w:hAnsi="Times New Roman" w:cs="Times New Roman"/>
          <w:sz w:val="24"/>
          <w:szCs w:val="24"/>
        </w:rPr>
        <w:t xml:space="preserve">Hallucinogens are </w:t>
      </w:r>
      <w:r w:rsidRPr="00D3412E">
        <w:rPr>
          <w:rFonts w:ascii="Times New Roman" w:eastAsia="Times New Roman" w:hAnsi="Times New Roman" w:cs="Times New Roman"/>
          <w:sz w:val="24"/>
          <w:szCs w:val="24"/>
        </w:rPr>
        <w:t xml:space="preserve">considered as </w:t>
      </w:r>
      <w:r w:rsidRPr="00803981">
        <w:rPr>
          <w:rFonts w:ascii="Times New Roman" w:eastAsia="Times New Roman" w:hAnsi="Times New Roman" w:cs="Times New Roman"/>
          <w:sz w:val="24"/>
          <w:szCs w:val="24"/>
        </w:rPr>
        <w:t xml:space="preserve">drugs </w:t>
      </w:r>
      <w:r w:rsidRPr="00D3412E">
        <w:rPr>
          <w:rFonts w:ascii="Times New Roman" w:eastAsia="Times New Roman" w:hAnsi="Times New Roman" w:cs="Times New Roman"/>
          <w:sz w:val="24"/>
          <w:szCs w:val="24"/>
        </w:rPr>
        <w:t>that</w:t>
      </w:r>
      <w:r w:rsidRPr="00803981">
        <w:rPr>
          <w:rFonts w:ascii="Times New Roman" w:eastAsia="Times New Roman" w:hAnsi="Times New Roman" w:cs="Times New Roman"/>
          <w:sz w:val="24"/>
          <w:szCs w:val="24"/>
        </w:rPr>
        <w:t xml:space="preserve"> cause altered perception and</w:t>
      </w:r>
      <w:r w:rsidRPr="00D3412E">
        <w:rPr>
          <w:rFonts w:ascii="Times New Roman" w:eastAsia="Times New Roman" w:hAnsi="Times New Roman" w:cs="Times New Roman"/>
          <w:sz w:val="24"/>
          <w:szCs w:val="24"/>
        </w:rPr>
        <w:t xml:space="preserve"> feeling. Hallucinogenic drugs possess</w:t>
      </w:r>
      <w:r w:rsidRPr="00803981">
        <w:rPr>
          <w:rFonts w:ascii="Times New Roman" w:eastAsia="Times New Roman" w:hAnsi="Times New Roman" w:cs="Times New Roman"/>
          <w:sz w:val="24"/>
          <w:szCs w:val="24"/>
        </w:rPr>
        <w:t xml:space="preserve"> powerful mind-altering </w:t>
      </w:r>
      <w:r w:rsidRPr="00D3412E">
        <w:rPr>
          <w:rFonts w:ascii="Times New Roman" w:eastAsia="Times New Roman" w:hAnsi="Times New Roman" w:cs="Times New Roman"/>
          <w:sz w:val="24"/>
          <w:szCs w:val="24"/>
        </w:rPr>
        <w:t>impacts</w:t>
      </w:r>
      <w:r w:rsidRPr="00803981">
        <w:rPr>
          <w:rFonts w:ascii="Times New Roman" w:eastAsia="Times New Roman" w:hAnsi="Times New Roman" w:cs="Times New Roman"/>
          <w:sz w:val="24"/>
          <w:szCs w:val="24"/>
        </w:rPr>
        <w:t xml:space="preserve"> and can </w:t>
      </w:r>
      <w:r w:rsidRPr="00D3412E">
        <w:rPr>
          <w:rFonts w:ascii="Times New Roman" w:eastAsia="Times New Roman" w:hAnsi="Times New Roman" w:cs="Times New Roman"/>
          <w:sz w:val="24"/>
          <w:szCs w:val="24"/>
        </w:rPr>
        <w:t xml:space="preserve">alter the manner in which </w:t>
      </w:r>
      <w:r w:rsidRPr="00803981">
        <w:rPr>
          <w:rFonts w:ascii="Times New Roman" w:eastAsia="Times New Roman" w:hAnsi="Times New Roman" w:cs="Times New Roman"/>
          <w:sz w:val="24"/>
          <w:szCs w:val="24"/>
        </w:rPr>
        <w:t xml:space="preserve">brain perceives time, everyday reality, </w:t>
      </w:r>
      <w:r w:rsidRPr="00D3412E">
        <w:rPr>
          <w:rFonts w:ascii="Times New Roman" w:eastAsia="Times New Roman" w:hAnsi="Times New Roman" w:cs="Times New Roman"/>
          <w:sz w:val="24"/>
          <w:szCs w:val="24"/>
        </w:rPr>
        <w:t>as well as</w:t>
      </w:r>
      <w:r w:rsidRPr="00803981">
        <w:rPr>
          <w:rFonts w:ascii="Times New Roman" w:eastAsia="Times New Roman" w:hAnsi="Times New Roman" w:cs="Times New Roman"/>
          <w:sz w:val="24"/>
          <w:szCs w:val="24"/>
        </w:rPr>
        <w:t xml:space="preserve"> the surrounding environment.  </w:t>
      </w:r>
      <w:r w:rsidRPr="00D3412E">
        <w:rPr>
          <w:rFonts w:ascii="Times New Roman" w:hAnsi="Times New Roman" w:cs="Times New Roman"/>
          <w:sz w:val="24"/>
          <w:szCs w:val="24"/>
        </w:rPr>
        <w:t>Historically, hallucinogens were used for religious or healing rituals.</w:t>
      </w:r>
      <w:r w:rsidRPr="00D3412E">
        <w:rPr>
          <w:rFonts w:ascii="Times New Roman" w:eastAsia="Times New Roman" w:hAnsi="Times New Roman" w:cs="Times New Roman"/>
          <w:sz w:val="24"/>
          <w:szCs w:val="24"/>
        </w:rPr>
        <w:t xml:space="preserve">  </w:t>
      </w:r>
      <w:bookmarkStart w:id="1" w:name="3"/>
      <w:bookmarkEnd w:id="1"/>
      <w:r w:rsidRPr="00D3412E">
        <w:rPr>
          <w:rFonts w:ascii="Times New Roman" w:hAnsi="Times New Roman" w:cs="Times New Roman"/>
          <w:sz w:val="24"/>
          <w:szCs w:val="24"/>
          <w:shd w:val="clear" w:color="auto" w:fill="FFFFFF"/>
        </w:rPr>
        <w:t xml:space="preserve">Opioids </w:t>
      </w:r>
      <w:r w:rsidRPr="00803981">
        <w:rPr>
          <w:rFonts w:ascii="Times New Roman" w:eastAsia="Times New Roman" w:hAnsi="Times New Roman" w:cs="Times New Roman"/>
          <w:sz w:val="24"/>
          <w:szCs w:val="24"/>
        </w:rPr>
        <w:t xml:space="preserve">are </w:t>
      </w:r>
      <w:r w:rsidRPr="00D3412E">
        <w:rPr>
          <w:rFonts w:ascii="Times New Roman" w:eastAsia="Times New Roman" w:hAnsi="Times New Roman" w:cs="Times New Roman"/>
          <w:sz w:val="24"/>
          <w:szCs w:val="24"/>
        </w:rPr>
        <w:t xml:space="preserve">considered as </w:t>
      </w:r>
      <w:r w:rsidRPr="00803981">
        <w:rPr>
          <w:rFonts w:ascii="Times New Roman" w:eastAsia="Times New Roman" w:hAnsi="Times New Roman" w:cs="Times New Roman"/>
          <w:sz w:val="24"/>
          <w:szCs w:val="24"/>
        </w:rPr>
        <w:t>powerful painkillers</w:t>
      </w:r>
      <w:r w:rsidRPr="00D3412E">
        <w:rPr>
          <w:rFonts w:ascii="Times New Roman" w:eastAsia="Times New Roman" w:hAnsi="Times New Roman" w:cs="Times New Roman"/>
          <w:sz w:val="24"/>
          <w:szCs w:val="24"/>
        </w:rPr>
        <w:t xml:space="preserve"> whereby, they are used in modulation of pain</w:t>
      </w:r>
      <w:r w:rsidRPr="00803981">
        <w:rPr>
          <w:rFonts w:ascii="Times New Roman" w:eastAsia="Times New Roman" w:hAnsi="Times New Roman" w:cs="Times New Roman"/>
          <w:sz w:val="24"/>
          <w:szCs w:val="24"/>
        </w:rPr>
        <w:t xml:space="preserve">.  </w:t>
      </w:r>
      <w:r w:rsidRPr="00D3412E">
        <w:rPr>
          <w:rFonts w:ascii="Times New Roman" w:eastAsia="Times New Roman" w:hAnsi="Times New Roman" w:cs="Times New Roman"/>
          <w:sz w:val="24"/>
          <w:szCs w:val="24"/>
        </w:rPr>
        <w:t xml:space="preserve">Moreover </w:t>
      </w:r>
      <w:r w:rsidRPr="00D3412E">
        <w:rPr>
          <w:rFonts w:ascii="Times New Roman" w:hAnsi="Times New Roman" w:cs="Times New Roman"/>
          <w:sz w:val="24"/>
          <w:szCs w:val="24"/>
          <w:shd w:val="clear" w:color="auto" w:fill="FFFFFF"/>
        </w:rPr>
        <w:t>Opioids</w:t>
      </w:r>
      <w:r w:rsidRPr="00803981">
        <w:rPr>
          <w:rFonts w:ascii="Times New Roman" w:eastAsia="Times New Roman" w:hAnsi="Times New Roman" w:cs="Times New Roman"/>
          <w:sz w:val="24"/>
          <w:szCs w:val="24"/>
        </w:rPr>
        <w:t xml:space="preserve"> are </w:t>
      </w:r>
      <w:r w:rsidRPr="00D3412E">
        <w:rPr>
          <w:rFonts w:ascii="Times New Roman" w:eastAsia="Times New Roman" w:hAnsi="Times New Roman" w:cs="Times New Roman"/>
          <w:sz w:val="24"/>
          <w:szCs w:val="24"/>
        </w:rPr>
        <w:t>created</w:t>
      </w:r>
      <w:r w:rsidRPr="00803981">
        <w:rPr>
          <w:rFonts w:ascii="Times New Roman" w:eastAsia="Times New Roman" w:hAnsi="Times New Roman" w:cs="Times New Roman"/>
          <w:sz w:val="24"/>
          <w:szCs w:val="24"/>
        </w:rPr>
        <w:t xml:space="preserve"> from opium</w:t>
      </w:r>
      <w:r w:rsidR="00D3412E" w:rsidRPr="00D3412E">
        <w:rPr>
          <w:rFonts w:ascii="Times New Roman" w:eastAsia="Times New Roman" w:hAnsi="Times New Roman" w:cs="Times New Roman"/>
          <w:sz w:val="24"/>
          <w:szCs w:val="24"/>
        </w:rPr>
        <w:t xml:space="preserve"> (</w:t>
      </w:r>
      <w:r w:rsidR="00D3412E" w:rsidRPr="00D3412E">
        <w:rPr>
          <w:rFonts w:ascii="Times New Roman" w:hAnsi="Times New Roman" w:cs="Times New Roman"/>
          <w:sz w:val="24"/>
          <w:szCs w:val="24"/>
          <w:shd w:val="clear" w:color="auto" w:fill="FFFFFF"/>
        </w:rPr>
        <w:t>Cordovilla-Guardia et al. 2019)</w:t>
      </w:r>
      <w:r w:rsidRPr="00803981">
        <w:rPr>
          <w:rFonts w:ascii="Times New Roman" w:eastAsia="Times New Roman" w:hAnsi="Times New Roman" w:cs="Times New Roman"/>
          <w:sz w:val="24"/>
          <w:szCs w:val="24"/>
        </w:rPr>
        <w:t xml:space="preserve">.  </w:t>
      </w:r>
      <w:r w:rsidRPr="00D3412E">
        <w:rPr>
          <w:rFonts w:ascii="Times New Roman" w:eastAsia="Times New Roman" w:hAnsi="Times New Roman" w:cs="Times New Roman"/>
          <w:sz w:val="24"/>
          <w:szCs w:val="24"/>
        </w:rPr>
        <w:t>These drugs</w:t>
      </w:r>
      <w:r w:rsidRPr="00803981">
        <w:rPr>
          <w:rFonts w:ascii="Times New Roman" w:eastAsia="Times New Roman" w:hAnsi="Times New Roman" w:cs="Times New Roman"/>
          <w:sz w:val="24"/>
          <w:szCs w:val="24"/>
        </w:rPr>
        <w:t xml:space="preserve"> </w:t>
      </w:r>
      <w:r w:rsidRPr="00D3412E">
        <w:rPr>
          <w:rFonts w:ascii="Times New Roman" w:eastAsia="Times New Roman" w:hAnsi="Times New Roman" w:cs="Times New Roman"/>
          <w:sz w:val="24"/>
          <w:szCs w:val="24"/>
        </w:rPr>
        <w:t>generate</w:t>
      </w:r>
      <w:r w:rsidRPr="00803981">
        <w:rPr>
          <w:rFonts w:ascii="Times New Roman" w:eastAsia="Times New Roman" w:hAnsi="Times New Roman" w:cs="Times New Roman"/>
          <w:sz w:val="24"/>
          <w:szCs w:val="24"/>
        </w:rPr>
        <w:t xml:space="preserve"> a </w:t>
      </w:r>
      <w:r w:rsidRPr="00D3412E">
        <w:rPr>
          <w:rFonts w:ascii="Times New Roman" w:eastAsia="Times New Roman" w:hAnsi="Times New Roman" w:cs="Times New Roman"/>
          <w:sz w:val="24"/>
          <w:szCs w:val="24"/>
        </w:rPr>
        <w:t>fast</w:t>
      </w:r>
      <w:r w:rsidRPr="00803981">
        <w:rPr>
          <w:rFonts w:ascii="Times New Roman" w:eastAsia="Times New Roman" w:hAnsi="Times New Roman" w:cs="Times New Roman"/>
          <w:sz w:val="24"/>
          <w:szCs w:val="24"/>
        </w:rPr>
        <w:t xml:space="preserve">, </w:t>
      </w:r>
      <w:r w:rsidRPr="00D3412E">
        <w:rPr>
          <w:rFonts w:ascii="Times New Roman" w:eastAsia="Times New Roman" w:hAnsi="Times New Roman" w:cs="Times New Roman"/>
          <w:sz w:val="24"/>
          <w:szCs w:val="24"/>
        </w:rPr>
        <w:t>powerful</w:t>
      </w:r>
      <w:r w:rsidRPr="00803981">
        <w:rPr>
          <w:rFonts w:ascii="Times New Roman" w:eastAsia="Times New Roman" w:hAnsi="Times New Roman" w:cs="Times New Roman"/>
          <w:sz w:val="24"/>
          <w:szCs w:val="24"/>
        </w:rPr>
        <w:t xml:space="preserve"> feeling of pleasure </w:t>
      </w:r>
      <w:r w:rsidRPr="00D3412E">
        <w:rPr>
          <w:rFonts w:ascii="Times New Roman" w:eastAsia="Times New Roman" w:hAnsi="Times New Roman" w:cs="Times New Roman"/>
          <w:sz w:val="24"/>
          <w:szCs w:val="24"/>
        </w:rPr>
        <w:t>after which</w:t>
      </w:r>
      <w:r w:rsidRPr="00803981">
        <w:rPr>
          <w:rFonts w:ascii="Times New Roman" w:eastAsia="Times New Roman" w:hAnsi="Times New Roman" w:cs="Times New Roman"/>
          <w:sz w:val="24"/>
          <w:szCs w:val="24"/>
        </w:rPr>
        <w:t xml:space="preserve"> a sense of well-being and calm</w:t>
      </w:r>
      <w:r w:rsidRPr="00D3412E">
        <w:rPr>
          <w:rFonts w:ascii="Times New Roman" w:eastAsia="Times New Roman" w:hAnsi="Times New Roman" w:cs="Times New Roman"/>
          <w:sz w:val="24"/>
          <w:szCs w:val="24"/>
        </w:rPr>
        <w:t xml:space="preserve"> is experienced</w:t>
      </w:r>
      <w:r w:rsidRPr="00803981">
        <w:rPr>
          <w:rFonts w:ascii="Times New Roman" w:eastAsia="Times New Roman" w:hAnsi="Times New Roman" w:cs="Times New Roman"/>
          <w:sz w:val="24"/>
          <w:szCs w:val="24"/>
        </w:rPr>
        <w:t>.</w:t>
      </w:r>
      <w:r w:rsidRPr="00D3412E">
        <w:rPr>
          <w:rFonts w:ascii="Times New Roman" w:eastAsia="Times New Roman" w:hAnsi="Times New Roman" w:cs="Times New Roman"/>
          <w:sz w:val="24"/>
          <w:szCs w:val="24"/>
        </w:rPr>
        <w:t xml:space="preserve"> O</w:t>
      </w:r>
      <w:r w:rsidRPr="00D3412E">
        <w:rPr>
          <w:rFonts w:ascii="Times New Roman" w:hAnsi="Times New Roman" w:cs="Times New Roman"/>
          <w:sz w:val="24"/>
          <w:szCs w:val="24"/>
          <w:shd w:val="clear" w:color="auto" w:fill="FFFFFF"/>
        </w:rPr>
        <w:t xml:space="preserve">pioids are also broadly involved in different physiological and pathophysiological actions, such as </w:t>
      </w:r>
      <w:r w:rsidRPr="00D3412E">
        <w:rPr>
          <w:rFonts w:ascii="Times New Roman" w:hAnsi="Times New Roman" w:cs="Times New Roman"/>
          <w:bCs/>
          <w:sz w:val="24"/>
          <w:szCs w:val="24"/>
          <w:shd w:val="clear" w:color="auto" w:fill="FFFFFF"/>
        </w:rPr>
        <w:t>regulation</w:t>
      </w:r>
      <w:r w:rsidRPr="00D3412E">
        <w:rPr>
          <w:rFonts w:ascii="Times New Roman" w:hAnsi="Times New Roman" w:cs="Times New Roman"/>
          <w:sz w:val="24"/>
          <w:szCs w:val="24"/>
          <w:shd w:val="clear" w:color="auto" w:fill="FFFFFF"/>
        </w:rPr>
        <w:t xml:space="preserve"> of membrane ionic homeostasis, as well as </w:t>
      </w:r>
      <w:r w:rsidRPr="00D3412E">
        <w:rPr>
          <w:rFonts w:ascii="Times New Roman" w:hAnsi="Times New Roman" w:cs="Times New Roman"/>
          <w:bCs/>
          <w:sz w:val="24"/>
          <w:szCs w:val="24"/>
          <w:shd w:val="clear" w:color="auto" w:fill="FFFFFF"/>
        </w:rPr>
        <w:t>cell</w:t>
      </w:r>
      <w:r w:rsidRPr="00D3412E">
        <w:rPr>
          <w:rFonts w:ascii="Times New Roman" w:hAnsi="Times New Roman" w:cs="Times New Roman"/>
          <w:sz w:val="24"/>
          <w:szCs w:val="24"/>
          <w:shd w:val="clear" w:color="auto" w:fill="FFFFFF"/>
        </w:rPr>
        <w:t> proliferation.</w:t>
      </w:r>
    </w:p>
    <w:p w:rsidR="004C6D70" w:rsidRPr="00D3412E" w:rsidRDefault="00074BD8" w:rsidP="00D3412E">
      <w:pPr>
        <w:spacing w:line="480" w:lineRule="auto"/>
        <w:ind w:left="720" w:hanging="720"/>
        <w:contextualSpacing/>
        <w:rPr>
          <w:rFonts w:ascii="Times New Roman" w:hAnsi="Times New Roman" w:cs="Times New Roman"/>
          <w:b/>
          <w:sz w:val="24"/>
          <w:szCs w:val="24"/>
          <w:shd w:val="clear" w:color="auto" w:fill="FFFFFF"/>
        </w:rPr>
      </w:pPr>
      <w:r w:rsidRPr="00D3412E">
        <w:rPr>
          <w:rFonts w:ascii="Times New Roman" w:hAnsi="Times New Roman" w:cs="Times New Roman"/>
          <w:b/>
          <w:sz w:val="24"/>
          <w:szCs w:val="24"/>
          <w:shd w:val="clear" w:color="auto" w:fill="FFFFFF"/>
        </w:rPr>
        <w:t xml:space="preserve">2. What can be some of the reasons for substance addiction? </w:t>
      </w:r>
    </w:p>
    <w:p w:rsidR="00646052" w:rsidRPr="00D3412E" w:rsidRDefault="00646052" w:rsidP="00D3412E">
      <w:pPr>
        <w:pStyle w:val="NormalWeb"/>
        <w:spacing w:before="0" w:beforeAutospacing="0" w:after="0" w:afterAutospacing="0" w:line="480" w:lineRule="auto"/>
        <w:ind w:firstLine="720"/>
        <w:contextualSpacing/>
        <w:jc w:val="both"/>
      </w:pPr>
      <w:r w:rsidRPr="00D3412E">
        <w:rPr>
          <w:bCs/>
          <w:iCs/>
        </w:rPr>
        <w:lastRenderedPageBreak/>
        <w:t xml:space="preserve">There are various factors or reasons that are associated with substance addition. One major reason for substance addiction is the environment. </w:t>
      </w:r>
      <w:r w:rsidRPr="00D3412E">
        <w:t>Family, as well as friends, and socioeconomic status can create a significant effect on one’s likelihood of becoming an addiction. For example, physical and sexual abuse, peer pressure as well as stress, and even lack of parental guidance can highly lead to an individual to substance abuse which in turn results in addiction</w:t>
      </w:r>
      <w:r w:rsidR="00D3412E" w:rsidRPr="00D3412E">
        <w:t xml:space="preserve"> (</w:t>
      </w:r>
      <w:r w:rsidR="00D3412E" w:rsidRPr="00D3412E">
        <w:rPr>
          <w:shd w:val="clear" w:color="auto" w:fill="FFFFFF"/>
        </w:rPr>
        <w:t>Latuskie et al. 2019)</w:t>
      </w:r>
      <w:r w:rsidRPr="00D3412E">
        <w:t xml:space="preserve">. </w:t>
      </w:r>
      <w:r w:rsidRPr="00D3412E">
        <w:rPr>
          <w:bCs/>
          <w:iCs/>
        </w:rPr>
        <w:t xml:space="preserve">Additionally, </w:t>
      </w:r>
      <w:r w:rsidRPr="00D3412E">
        <w:rPr>
          <w:iCs/>
        </w:rPr>
        <w:t>g</w:t>
      </w:r>
      <w:r w:rsidRPr="00D3412E">
        <w:t xml:space="preserve">enes, in combination with environmental elements, give a reason for about half of an individual’s addiction vulnerability. Notably, being male, African American, or having even a mental problems can also up-surge an individual’s risk of progressing to addiction. </w:t>
      </w:r>
      <w:r w:rsidRPr="00D3412E">
        <w:rPr>
          <w:bCs/>
          <w:iCs/>
        </w:rPr>
        <w:t>Another significant reason for substance addiction is development</w:t>
      </w:r>
      <w:r w:rsidRPr="00D3412E">
        <w:rPr>
          <w:iCs/>
        </w:rPr>
        <w:t>. </w:t>
      </w:r>
      <w:r w:rsidRPr="00D3412E">
        <w:t>Even though an individual can become an addict at any age, </w:t>
      </w:r>
      <w:hyperlink r:id="rId13" w:history="1">
        <w:r w:rsidRPr="00D3412E">
          <w:rPr>
            <w:rStyle w:val="Hyperlink"/>
            <w:bCs/>
            <w:color w:val="auto"/>
            <w:u w:val="none"/>
          </w:rPr>
          <w:t xml:space="preserve">the earlier </w:t>
        </w:r>
        <w:r w:rsidRPr="00D3412E">
          <w:rPr>
            <w:rStyle w:val="Hyperlink"/>
            <w:rFonts w:eastAsiaTheme="majorEastAsia"/>
            <w:bCs/>
            <w:color w:val="auto"/>
            <w:u w:val="none"/>
          </w:rPr>
          <w:t>one starts using a substance</w:t>
        </w:r>
      </w:hyperlink>
      <w:r w:rsidRPr="00D3412E">
        <w:t>, the more possible it will rise to severe addiction.</w:t>
      </w:r>
    </w:p>
    <w:p w:rsidR="00646052" w:rsidRPr="00D3412E" w:rsidRDefault="00646052" w:rsidP="00D3412E">
      <w:pPr>
        <w:spacing w:line="480" w:lineRule="auto"/>
        <w:ind w:left="720" w:hanging="720"/>
        <w:contextualSpacing/>
        <w:rPr>
          <w:rFonts w:ascii="Times New Roman" w:hAnsi="Times New Roman" w:cs="Times New Roman"/>
          <w:b/>
          <w:sz w:val="24"/>
          <w:szCs w:val="24"/>
          <w:shd w:val="clear" w:color="auto" w:fill="FFFFFF"/>
        </w:rPr>
      </w:pPr>
    </w:p>
    <w:p w:rsidR="00646052" w:rsidRPr="00D3412E" w:rsidRDefault="00074BD8" w:rsidP="00D3412E">
      <w:pPr>
        <w:spacing w:line="480" w:lineRule="auto"/>
        <w:ind w:left="720" w:hanging="720"/>
        <w:contextualSpacing/>
        <w:rPr>
          <w:rFonts w:ascii="Times New Roman" w:hAnsi="Times New Roman" w:cs="Times New Roman"/>
          <w:b/>
          <w:sz w:val="24"/>
          <w:szCs w:val="24"/>
          <w:shd w:val="clear" w:color="auto" w:fill="FFFFFF"/>
        </w:rPr>
      </w:pPr>
      <w:r w:rsidRPr="00D3412E">
        <w:rPr>
          <w:rFonts w:ascii="Times New Roman" w:hAnsi="Times New Roman" w:cs="Times New Roman"/>
          <w:b/>
          <w:sz w:val="24"/>
          <w:szCs w:val="24"/>
          <w:shd w:val="clear" w:color="auto" w:fill="FFFFFF"/>
        </w:rPr>
        <w:t>3. List some treatment methods of Substance disorders.</w:t>
      </w:r>
    </w:p>
    <w:p w:rsidR="00E25828" w:rsidRDefault="00D3412E" w:rsidP="00E25828">
      <w:pPr>
        <w:spacing w:line="480" w:lineRule="auto"/>
        <w:contextualSpacing/>
        <w:rPr>
          <w:rFonts w:ascii="Times New Roman" w:hAnsi="Times New Roman" w:cs="Times New Roman"/>
          <w:sz w:val="24"/>
          <w:szCs w:val="24"/>
        </w:rPr>
      </w:pPr>
      <w:r w:rsidRPr="00D3412E">
        <w:rPr>
          <w:rFonts w:ascii="Times New Roman" w:hAnsi="Times New Roman" w:cs="Times New Roman"/>
          <w:sz w:val="24"/>
          <w:szCs w:val="24"/>
          <w:shd w:val="clear" w:color="auto" w:fill="FFFFFF"/>
        </w:rPr>
        <w:t>Acco</w:t>
      </w:r>
      <w:r w:rsidR="00E25828">
        <w:rPr>
          <w:rFonts w:ascii="Times New Roman" w:hAnsi="Times New Roman" w:cs="Times New Roman"/>
          <w:sz w:val="24"/>
          <w:szCs w:val="24"/>
          <w:shd w:val="clear" w:color="auto" w:fill="FFFFFF"/>
        </w:rPr>
        <w:t>rding to Coles, Kozak, &amp; George</w:t>
      </w:r>
      <w:r w:rsidRPr="00D3412E">
        <w:rPr>
          <w:rFonts w:ascii="Times New Roman" w:hAnsi="Times New Roman" w:cs="Times New Roman"/>
          <w:sz w:val="24"/>
          <w:szCs w:val="24"/>
          <w:shd w:val="clear" w:color="auto" w:fill="FFFFFF"/>
        </w:rPr>
        <w:t xml:space="preserve"> (2018), </w:t>
      </w:r>
      <w:r w:rsidRPr="00D3412E">
        <w:rPr>
          <w:rFonts w:ascii="Times New Roman" w:hAnsi="Times New Roman" w:cs="Times New Roman"/>
          <w:sz w:val="24"/>
          <w:szCs w:val="24"/>
        </w:rPr>
        <w:t>s</w:t>
      </w:r>
      <w:r w:rsidR="00646052" w:rsidRPr="00D3412E">
        <w:rPr>
          <w:rFonts w:ascii="Times New Roman" w:hAnsi="Times New Roman" w:cs="Times New Roman"/>
          <w:sz w:val="24"/>
          <w:szCs w:val="24"/>
        </w:rPr>
        <w:t>ome of the</w:t>
      </w:r>
      <w:r w:rsidR="00E25828">
        <w:rPr>
          <w:rFonts w:ascii="Times New Roman" w:hAnsi="Times New Roman" w:cs="Times New Roman"/>
          <w:sz w:val="24"/>
          <w:szCs w:val="24"/>
        </w:rPr>
        <w:t>se</w:t>
      </w:r>
      <w:r w:rsidR="00646052" w:rsidRPr="00D3412E">
        <w:rPr>
          <w:rFonts w:ascii="Times New Roman" w:hAnsi="Times New Roman" w:cs="Times New Roman"/>
          <w:sz w:val="24"/>
          <w:szCs w:val="24"/>
        </w:rPr>
        <w:t xml:space="preserve"> </w:t>
      </w:r>
      <w:r w:rsidR="00E25828">
        <w:rPr>
          <w:rFonts w:ascii="Times New Roman" w:hAnsi="Times New Roman" w:cs="Times New Roman"/>
          <w:sz w:val="24"/>
          <w:szCs w:val="24"/>
        </w:rPr>
        <w:t>approaches</w:t>
      </w:r>
      <w:r w:rsidR="00646052" w:rsidRPr="00D3412E">
        <w:rPr>
          <w:rFonts w:ascii="Times New Roman" w:hAnsi="Times New Roman" w:cs="Times New Roman"/>
          <w:sz w:val="24"/>
          <w:szCs w:val="24"/>
        </w:rPr>
        <w:t xml:space="preserve"> can be applied </w:t>
      </w:r>
      <w:r w:rsidR="00E25828">
        <w:rPr>
          <w:rFonts w:ascii="Times New Roman" w:hAnsi="Times New Roman" w:cs="Times New Roman"/>
          <w:sz w:val="24"/>
          <w:szCs w:val="24"/>
        </w:rPr>
        <w:t>in the treatment of substance related disorders.</w:t>
      </w:r>
    </w:p>
    <w:p w:rsidR="00646052" w:rsidRPr="00D3412E" w:rsidRDefault="00646052" w:rsidP="00D3412E">
      <w:pPr>
        <w:pStyle w:val="ListParagraph"/>
        <w:numPr>
          <w:ilvl w:val="0"/>
          <w:numId w:val="17"/>
        </w:numPr>
        <w:spacing w:line="480" w:lineRule="auto"/>
        <w:rPr>
          <w:rFonts w:ascii="Times New Roman" w:hAnsi="Times New Roman" w:cs="Times New Roman"/>
          <w:sz w:val="24"/>
          <w:szCs w:val="24"/>
        </w:rPr>
      </w:pPr>
      <w:r w:rsidRPr="00D3412E">
        <w:rPr>
          <w:rFonts w:ascii="Times New Roman" w:hAnsi="Times New Roman" w:cs="Times New Roman"/>
          <w:sz w:val="24"/>
          <w:szCs w:val="24"/>
        </w:rPr>
        <w:t>M</w:t>
      </w:r>
      <w:r w:rsidR="00A30399">
        <w:rPr>
          <w:rFonts w:ascii="Times New Roman" w:hAnsi="Times New Roman" w:cs="Times New Roman"/>
          <w:sz w:val="24"/>
          <w:szCs w:val="24"/>
        </w:rPr>
        <w:t>edication</w:t>
      </w:r>
      <w:bookmarkStart w:id="2" w:name="_GoBack"/>
      <w:bookmarkEnd w:id="2"/>
      <w:r w:rsidRPr="00D3412E">
        <w:rPr>
          <w:rFonts w:ascii="Times New Roman" w:hAnsi="Times New Roman" w:cs="Times New Roman"/>
          <w:sz w:val="24"/>
          <w:szCs w:val="24"/>
        </w:rPr>
        <w:t xml:space="preserve"> </w:t>
      </w:r>
    </w:p>
    <w:p w:rsidR="00646052" w:rsidRPr="00D3412E" w:rsidRDefault="00646052" w:rsidP="00D3412E">
      <w:pPr>
        <w:pStyle w:val="ListParagraph"/>
        <w:numPr>
          <w:ilvl w:val="0"/>
          <w:numId w:val="17"/>
        </w:numPr>
        <w:spacing w:line="480" w:lineRule="auto"/>
        <w:rPr>
          <w:rFonts w:ascii="Times New Roman" w:hAnsi="Times New Roman" w:cs="Times New Roman"/>
          <w:sz w:val="24"/>
          <w:szCs w:val="24"/>
        </w:rPr>
      </w:pPr>
      <w:r w:rsidRPr="00D3412E">
        <w:rPr>
          <w:rFonts w:ascii="Times New Roman" w:hAnsi="Times New Roman" w:cs="Times New Roman"/>
          <w:sz w:val="24"/>
          <w:szCs w:val="24"/>
        </w:rPr>
        <w:t>Medical devices as well as applications applied to treat withdrawal signs or deliver skills training</w:t>
      </w:r>
    </w:p>
    <w:p w:rsidR="00646052" w:rsidRDefault="00646052" w:rsidP="00D3412E">
      <w:pPr>
        <w:pStyle w:val="ListParagraph"/>
        <w:numPr>
          <w:ilvl w:val="0"/>
          <w:numId w:val="17"/>
        </w:numPr>
        <w:spacing w:line="480" w:lineRule="auto"/>
        <w:rPr>
          <w:rFonts w:ascii="Times New Roman" w:hAnsi="Times New Roman" w:cs="Times New Roman"/>
          <w:sz w:val="24"/>
          <w:szCs w:val="24"/>
        </w:rPr>
      </w:pPr>
      <w:r w:rsidRPr="00D3412E">
        <w:rPr>
          <w:rFonts w:ascii="Times New Roman" w:hAnsi="Times New Roman" w:cs="Times New Roman"/>
          <w:sz w:val="24"/>
          <w:szCs w:val="24"/>
        </w:rPr>
        <w:t>Assessment and treatment for co-occurring mental health problems like depression and anxiety</w:t>
      </w:r>
    </w:p>
    <w:p w:rsidR="00E25828" w:rsidRPr="00E25828" w:rsidRDefault="00E25828" w:rsidP="00E25828">
      <w:pPr>
        <w:pStyle w:val="ListParagraph"/>
        <w:numPr>
          <w:ilvl w:val="0"/>
          <w:numId w:val="17"/>
        </w:numPr>
        <w:spacing w:line="480" w:lineRule="auto"/>
        <w:rPr>
          <w:rFonts w:ascii="Times New Roman" w:hAnsi="Times New Roman" w:cs="Times New Roman"/>
          <w:sz w:val="24"/>
          <w:szCs w:val="24"/>
        </w:rPr>
      </w:pPr>
      <w:r w:rsidRPr="00E25828">
        <w:rPr>
          <w:rFonts w:ascii="Times New Roman" w:hAnsi="Times New Roman" w:cs="Times New Roman"/>
          <w:sz w:val="24"/>
          <w:szCs w:val="24"/>
        </w:rPr>
        <w:t xml:space="preserve">Behavioral counseling </w:t>
      </w:r>
    </w:p>
    <w:p w:rsidR="00646052" w:rsidRPr="00E25828" w:rsidRDefault="00646052" w:rsidP="00E25828">
      <w:pPr>
        <w:pStyle w:val="ListParagraph"/>
        <w:numPr>
          <w:ilvl w:val="0"/>
          <w:numId w:val="17"/>
        </w:numPr>
        <w:spacing w:line="480" w:lineRule="auto"/>
        <w:rPr>
          <w:rFonts w:ascii="Times New Roman" w:hAnsi="Times New Roman" w:cs="Times New Roman"/>
          <w:sz w:val="24"/>
          <w:szCs w:val="24"/>
        </w:rPr>
      </w:pPr>
      <w:r w:rsidRPr="00E25828">
        <w:rPr>
          <w:rFonts w:ascii="Times New Roman" w:hAnsi="Times New Roman" w:cs="Times New Roman"/>
          <w:sz w:val="24"/>
          <w:szCs w:val="24"/>
        </w:rPr>
        <w:t>Lasting follow-up to avert relapse</w:t>
      </w:r>
    </w:p>
    <w:p w:rsidR="00310789" w:rsidRPr="00D3412E" w:rsidRDefault="00074BD8" w:rsidP="00DC099B">
      <w:pPr>
        <w:spacing w:line="480" w:lineRule="auto"/>
        <w:ind w:left="720" w:hanging="720"/>
        <w:rPr>
          <w:rFonts w:ascii="Times New Roman" w:hAnsi="Times New Roman" w:cs="Times New Roman"/>
          <w:b/>
          <w:sz w:val="24"/>
          <w:szCs w:val="24"/>
          <w:shd w:val="clear" w:color="auto" w:fill="FFFFFF"/>
        </w:rPr>
      </w:pPr>
      <w:r w:rsidRPr="00D3412E">
        <w:rPr>
          <w:rFonts w:ascii="Times New Roman" w:hAnsi="Times New Roman" w:cs="Times New Roman"/>
          <w:b/>
          <w:sz w:val="24"/>
          <w:szCs w:val="24"/>
          <w:shd w:val="clear" w:color="auto" w:fill="FFFFFF"/>
        </w:rPr>
        <w:t>  </w:t>
      </w:r>
    </w:p>
    <w:p w:rsidR="000B56FB" w:rsidRPr="00D3412E" w:rsidRDefault="000B56FB" w:rsidP="000B56FB">
      <w:pPr>
        <w:spacing w:line="480" w:lineRule="auto"/>
        <w:ind w:left="720" w:hanging="720"/>
        <w:jc w:val="center"/>
        <w:rPr>
          <w:rFonts w:ascii="Times New Roman" w:hAnsi="Times New Roman" w:cs="Times New Roman"/>
          <w:sz w:val="24"/>
          <w:szCs w:val="24"/>
          <w:shd w:val="clear" w:color="auto" w:fill="FFFFFF"/>
        </w:rPr>
      </w:pPr>
      <w:r w:rsidRPr="00D3412E">
        <w:rPr>
          <w:rFonts w:ascii="Times New Roman" w:hAnsi="Times New Roman" w:cs="Times New Roman"/>
          <w:sz w:val="24"/>
          <w:szCs w:val="24"/>
          <w:shd w:val="clear" w:color="auto" w:fill="FFFFFF"/>
        </w:rPr>
        <w:lastRenderedPageBreak/>
        <w:t>References</w:t>
      </w:r>
    </w:p>
    <w:p w:rsidR="000B56FB" w:rsidRPr="00D3412E" w:rsidRDefault="00D3412E" w:rsidP="000B56FB">
      <w:pPr>
        <w:spacing w:line="480" w:lineRule="auto"/>
        <w:ind w:left="720" w:hanging="720"/>
        <w:rPr>
          <w:rFonts w:ascii="Times New Roman" w:hAnsi="Times New Roman" w:cs="Times New Roman"/>
          <w:sz w:val="24"/>
          <w:szCs w:val="24"/>
          <w:shd w:val="clear" w:color="auto" w:fill="FFFFFF"/>
        </w:rPr>
      </w:pPr>
      <w:r w:rsidRPr="00D3412E">
        <w:rPr>
          <w:rFonts w:ascii="Times New Roman" w:hAnsi="Times New Roman" w:cs="Times New Roman"/>
          <w:sz w:val="24"/>
          <w:szCs w:val="24"/>
          <w:shd w:val="clear" w:color="auto" w:fill="FFFFFF"/>
        </w:rPr>
        <w:t>Cordovilla-Guardia, S., Lardelli-Claret, P., Vilar-López, R., López-Espuela, F., Guerrero-López, F., &amp; Fernández-Mondéjar, E. (2019). The effect of central nervous system depressant, stimulant and hallucinogenic drugs on injury severity in patients admitted for trauma. </w:t>
      </w:r>
      <w:r w:rsidRPr="00D3412E">
        <w:rPr>
          <w:rFonts w:ascii="Times New Roman" w:hAnsi="Times New Roman" w:cs="Times New Roman"/>
          <w:i/>
          <w:iCs/>
          <w:sz w:val="24"/>
          <w:szCs w:val="24"/>
          <w:shd w:val="clear" w:color="auto" w:fill="FFFFFF"/>
        </w:rPr>
        <w:t>Gaceta Sanitaria</w:t>
      </w:r>
      <w:r w:rsidRPr="00D3412E">
        <w:rPr>
          <w:rFonts w:ascii="Times New Roman" w:hAnsi="Times New Roman" w:cs="Times New Roman"/>
          <w:sz w:val="24"/>
          <w:szCs w:val="24"/>
          <w:shd w:val="clear" w:color="auto" w:fill="FFFFFF"/>
        </w:rPr>
        <w:t>, </w:t>
      </w:r>
      <w:r w:rsidRPr="00D3412E">
        <w:rPr>
          <w:rFonts w:ascii="Times New Roman" w:hAnsi="Times New Roman" w:cs="Times New Roman"/>
          <w:i/>
          <w:iCs/>
          <w:sz w:val="24"/>
          <w:szCs w:val="24"/>
          <w:shd w:val="clear" w:color="auto" w:fill="FFFFFF"/>
        </w:rPr>
        <w:t>33</w:t>
      </w:r>
      <w:r w:rsidRPr="00D3412E">
        <w:rPr>
          <w:rFonts w:ascii="Times New Roman" w:hAnsi="Times New Roman" w:cs="Times New Roman"/>
          <w:sz w:val="24"/>
          <w:szCs w:val="24"/>
          <w:shd w:val="clear" w:color="auto" w:fill="FFFFFF"/>
        </w:rPr>
        <w:t>, 4-9.</w:t>
      </w:r>
    </w:p>
    <w:p w:rsidR="00D3412E" w:rsidRPr="00D3412E" w:rsidRDefault="00D3412E" w:rsidP="000B56FB">
      <w:pPr>
        <w:spacing w:line="480" w:lineRule="auto"/>
        <w:ind w:left="720" w:hanging="720"/>
        <w:rPr>
          <w:rFonts w:ascii="Times New Roman" w:hAnsi="Times New Roman" w:cs="Times New Roman"/>
          <w:sz w:val="24"/>
          <w:szCs w:val="24"/>
          <w:shd w:val="clear" w:color="auto" w:fill="FFFFFF"/>
        </w:rPr>
      </w:pPr>
      <w:r w:rsidRPr="00D3412E">
        <w:rPr>
          <w:rFonts w:ascii="Times New Roman" w:hAnsi="Times New Roman" w:cs="Times New Roman"/>
          <w:sz w:val="24"/>
          <w:szCs w:val="24"/>
          <w:shd w:val="clear" w:color="auto" w:fill="FFFFFF"/>
        </w:rPr>
        <w:t>Coles, A. S., Kozak, K., &amp; George, T. P. (2018). A review of brain stimulation methods to treat substance use disorders. </w:t>
      </w:r>
      <w:r w:rsidRPr="00D3412E">
        <w:rPr>
          <w:rFonts w:ascii="Times New Roman" w:hAnsi="Times New Roman" w:cs="Times New Roman"/>
          <w:i/>
          <w:iCs/>
          <w:sz w:val="24"/>
          <w:szCs w:val="24"/>
          <w:shd w:val="clear" w:color="auto" w:fill="FFFFFF"/>
        </w:rPr>
        <w:t>The American journal on addictions</w:t>
      </w:r>
      <w:r w:rsidRPr="00D3412E">
        <w:rPr>
          <w:rFonts w:ascii="Times New Roman" w:hAnsi="Times New Roman" w:cs="Times New Roman"/>
          <w:sz w:val="24"/>
          <w:szCs w:val="24"/>
          <w:shd w:val="clear" w:color="auto" w:fill="FFFFFF"/>
        </w:rPr>
        <w:t>, </w:t>
      </w:r>
      <w:r w:rsidRPr="00D3412E">
        <w:rPr>
          <w:rFonts w:ascii="Times New Roman" w:hAnsi="Times New Roman" w:cs="Times New Roman"/>
          <w:i/>
          <w:iCs/>
          <w:sz w:val="24"/>
          <w:szCs w:val="24"/>
          <w:shd w:val="clear" w:color="auto" w:fill="FFFFFF"/>
        </w:rPr>
        <w:t>27</w:t>
      </w:r>
      <w:r w:rsidRPr="00D3412E">
        <w:rPr>
          <w:rFonts w:ascii="Times New Roman" w:hAnsi="Times New Roman" w:cs="Times New Roman"/>
          <w:sz w:val="24"/>
          <w:szCs w:val="24"/>
          <w:shd w:val="clear" w:color="auto" w:fill="FFFFFF"/>
        </w:rPr>
        <w:t>(2), 71-91.</w:t>
      </w:r>
    </w:p>
    <w:p w:rsidR="00D3412E" w:rsidRPr="00D3412E" w:rsidRDefault="00D3412E" w:rsidP="000B56FB">
      <w:pPr>
        <w:spacing w:line="480" w:lineRule="auto"/>
        <w:ind w:left="720" w:hanging="720"/>
        <w:rPr>
          <w:rFonts w:ascii="Times New Roman" w:hAnsi="Times New Roman" w:cs="Times New Roman"/>
          <w:sz w:val="24"/>
          <w:szCs w:val="24"/>
          <w:shd w:val="clear" w:color="auto" w:fill="FFFFFF"/>
        </w:rPr>
      </w:pPr>
      <w:r w:rsidRPr="00D3412E">
        <w:rPr>
          <w:rFonts w:ascii="Times New Roman" w:hAnsi="Times New Roman" w:cs="Times New Roman"/>
          <w:sz w:val="24"/>
          <w:szCs w:val="24"/>
          <w:shd w:val="clear" w:color="auto" w:fill="FFFFFF"/>
        </w:rPr>
        <w:t>Latuskie, K. A., Andrews, N. C., Motz, M., Leibson, T., Austin, Z., Ito, S., &amp; Pepler, D. J. (2019). Reasons for substance use continuation and discontinuation during pregnancy: a qualitative study. </w:t>
      </w:r>
      <w:r w:rsidRPr="00D3412E">
        <w:rPr>
          <w:rFonts w:ascii="Times New Roman" w:hAnsi="Times New Roman" w:cs="Times New Roman"/>
          <w:i/>
          <w:iCs/>
          <w:sz w:val="24"/>
          <w:szCs w:val="24"/>
          <w:shd w:val="clear" w:color="auto" w:fill="FFFFFF"/>
        </w:rPr>
        <w:t>Women and Birth</w:t>
      </w:r>
      <w:r w:rsidRPr="00D3412E">
        <w:rPr>
          <w:rFonts w:ascii="Times New Roman" w:hAnsi="Times New Roman" w:cs="Times New Roman"/>
          <w:sz w:val="24"/>
          <w:szCs w:val="24"/>
          <w:shd w:val="clear" w:color="auto" w:fill="FFFFFF"/>
        </w:rPr>
        <w:t>, </w:t>
      </w:r>
      <w:r w:rsidRPr="00D3412E">
        <w:rPr>
          <w:rFonts w:ascii="Times New Roman" w:hAnsi="Times New Roman" w:cs="Times New Roman"/>
          <w:i/>
          <w:iCs/>
          <w:sz w:val="24"/>
          <w:szCs w:val="24"/>
          <w:shd w:val="clear" w:color="auto" w:fill="FFFFFF"/>
        </w:rPr>
        <w:t>32</w:t>
      </w:r>
      <w:r w:rsidRPr="00D3412E">
        <w:rPr>
          <w:rFonts w:ascii="Times New Roman" w:hAnsi="Times New Roman" w:cs="Times New Roman"/>
          <w:sz w:val="24"/>
          <w:szCs w:val="24"/>
          <w:shd w:val="clear" w:color="auto" w:fill="FFFFFF"/>
        </w:rPr>
        <w:t>(1), e57-e64.</w:t>
      </w:r>
    </w:p>
    <w:sectPr w:rsidR="00D3412E" w:rsidRPr="00D3412E" w:rsidSect="005053D3">
      <w:headerReference w:type="default" r:id="rId14"/>
      <w:headerReference w:type="firs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71B" w:rsidRDefault="0023571B" w:rsidP="00685DA8">
      <w:pPr>
        <w:spacing w:after="0" w:line="240" w:lineRule="auto"/>
      </w:pPr>
      <w:r>
        <w:separator/>
      </w:r>
    </w:p>
  </w:endnote>
  <w:endnote w:type="continuationSeparator" w:id="0">
    <w:p w:rsidR="0023571B" w:rsidRDefault="0023571B"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71B" w:rsidRDefault="0023571B" w:rsidP="00685DA8">
      <w:pPr>
        <w:spacing w:after="0" w:line="240" w:lineRule="auto"/>
      </w:pPr>
      <w:r>
        <w:separator/>
      </w:r>
    </w:p>
  </w:footnote>
  <w:footnote w:type="continuationSeparator" w:id="0">
    <w:p w:rsidR="0023571B" w:rsidRDefault="0023571B"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40" w:rsidRPr="00644041" w:rsidRDefault="0054519B"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DISCUSSION QUESTIONS</w:t>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AF5D1A"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AF5D1A" w:rsidRPr="00644041">
          <w:rPr>
            <w:rFonts w:ascii="Times New Roman" w:hAnsi="Times New Roman" w:cs="Times New Roman"/>
            <w:sz w:val="24"/>
            <w:szCs w:val="24"/>
          </w:rPr>
          <w:fldChar w:fldCharType="separate"/>
        </w:r>
        <w:r w:rsidR="00A30399">
          <w:rPr>
            <w:rFonts w:ascii="Times New Roman" w:hAnsi="Times New Roman" w:cs="Times New Roman"/>
            <w:noProof/>
            <w:sz w:val="24"/>
            <w:szCs w:val="24"/>
          </w:rPr>
          <w:t>4</w:t>
        </w:r>
        <w:r w:rsidR="00AF5D1A" w:rsidRPr="006440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54519B">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277F1C">
          <w:rPr>
            <w:rFonts w:ascii="Times New Roman" w:hAnsi="Times New Roman" w:cs="Times New Roman"/>
            <w:sz w:val="24"/>
            <w:szCs w:val="24"/>
          </w:rPr>
          <w:tab/>
        </w:r>
        <w:r w:rsidR="0054519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F5D1A"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AF5D1A" w:rsidRPr="00290175">
          <w:rPr>
            <w:rFonts w:ascii="Times New Roman" w:hAnsi="Times New Roman" w:cs="Times New Roman"/>
            <w:sz w:val="24"/>
            <w:szCs w:val="24"/>
          </w:rPr>
          <w:fldChar w:fldCharType="separate"/>
        </w:r>
        <w:r w:rsidR="00A30399">
          <w:rPr>
            <w:rFonts w:ascii="Times New Roman" w:hAnsi="Times New Roman" w:cs="Times New Roman"/>
            <w:noProof/>
            <w:sz w:val="24"/>
            <w:szCs w:val="24"/>
          </w:rPr>
          <w:t>1</w:t>
        </w:r>
        <w:r w:rsidR="00AF5D1A" w:rsidRPr="0029017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85486"/>
    <w:multiLevelType w:val="hybridMultilevel"/>
    <w:tmpl w:val="E42A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16"/>
  </w:num>
  <w:num w:numId="4">
    <w:abstractNumId w:val="8"/>
  </w:num>
  <w:num w:numId="5">
    <w:abstractNumId w:val="3"/>
  </w:num>
  <w:num w:numId="6">
    <w:abstractNumId w:val="7"/>
  </w:num>
  <w:num w:numId="7">
    <w:abstractNumId w:val="12"/>
  </w:num>
  <w:num w:numId="8">
    <w:abstractNumId w:val="6"/>
  </w:num>
  <w:num w:numId="9">
    <w:abstractNumId w:val="14"/>
  </w:num>
  <w:num w:numId="10">
    <w:abstractNumId w:val="1"/>
  </w:num>
  <w:num w:numId="11">
    <w:abstractNumId w:val="15"/>
  </w:num>
  <w:num w:numId="12">
    <w:abstractNumId w:val="9"/>
  </w:num>
  <w:num w:numId="13">
    <w:abstractNumId w:val="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4BD8"/>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6FB"/>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0F6022"/>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571B"/>
    <w:rsid w:val="0023622E"/>
    <w:rsid w:val="002418A7"/>
    <w:rsid w:val="00242B16"/>
    <w:rsid w:val="0024363F"/>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078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0B9C"/>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878AE"/>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C6D70"/>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4519B"/>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4B97"/>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23B"/>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6052"/>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6974"/>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2D36"/>
    <w:rsid w:val="006F365C"/>
    <w:rsid w:val="006F37B5"/>
    <w:rsid w:val="006F4C74"/>
    <w:rsid w:val="006F75D0"/>
    <w:rsid w:val="006F7611"/>
    <w:rsid w:val="006F793F"/>
    <w:rsid w:val="006F7B94"/>
    <w:rsid w:val="00700355"/>
    <w:rsid w:val="00702303"/>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399"/>
    <w:rsid w:val="00A30494"/>
    <w:rsid w:val="00A3066E"/>
    <w:rsid w:val="00A31FAC"/>
    <w:rsid w:val="00A339D0"/>
    <w:rsid w:val="00A34B42"/>
    <w:rsid w:val="00A3714E"/>
    <w:rsid w:val="00A3782C"/>
    <w:rsid w:val="00A37C42"/>
    <w:rsid w:val="00A419A7"/>
    <w:rsid w:val="00A41ED1"/>
    <w:rsid w:val="00A43CEB"/>
    <w:rsid w:val="00A449BD"/>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5D1A"/>
    <w:rsid w:val="00AF6413"/>
    <w:rsid w:val="00AF6CB5"/>
    <w:rsid w:val="00B00B59"/>
    <w:rsid w:val="00B02D72"/>
    <w:rsid w:val="00B06D6D"/>
    <w:rsid w:val="00B07823"/>
    <w:rsid w:val="00B102D4"/>
    <w:rsid w:val="00B119B8"/>
    <w:rsid w:val="00B14B54"/>
    <w:rsid w:val="00B15D11"/>
    <w:rsid w:val="00B16620"/>
    <w:rsid w:val="00B17195"/>
    <w:rsid w:val="00B1719C"/>
    <w:rsid w:val="00B176C9"/>
    <w:rsid w:val="00B20228"/>
    <w:rsid w:val="00B20D77"/>
    <w:rsid w:val="00B21396"/>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3C74"/>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3758"/>
    <w:rsid w:val="00D06B2D"/>
    <w:rsid w:val="00D07122"/>
    <w:rsid w:val="00D103EF"/>
    <w:rsid w:val="00D12B59"/>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12E"/>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2D87"/>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099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5828"/>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6783F"/>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D80D0"/>
  <w15:docId w15:val="{CA426E44-02C0-438E-9071-EA2DE9C5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tra-body-padding-right">
    <w:name w:val="extra-body-padding-right"/>
    <w:basedOn w:val="Normal"/>
    <w:rsid w:val="006F2D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Neurotransmission" TargetMode="External"/><Relationship Id="rId13" Type="http://schemas.openxmlformats.org/officeDocument/2006/relationships/hyperlink" Target="https://www.altamirarecovery.com/drug-addic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Prohibition_(drug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Prescription_medicin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n.wikipedia.org/wiki/Stimulation" TargetMode="External"/><Relationship Id="rId4" Type="http://schemas.openxmlformats.org/officeDocument/2006/relationships/settings" Target="settings.xml"/><Relationship Id="rId9" Type="http://schemas.openxmlformats.org/officeDocument/2006/relationships/hyperlink" Target="https://en.wikipedia.org/wiki/Arousa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A013B-E701-43A6-9353-E203D8CA0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9</cp:revision>
  <dcterms:created xsi:type="dcterms:W3CDTF">2020-11-18T20:46:00Z</dcterms:created>
  <dcterms:modified xsi:type="dcterms:W3CDTF">2020-11-19T00:04:00Z</dcterms:modified>
</cp:coreProperties>
</file>